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2314"/>
        <w:gridCol w:w="3331"/>
        <w:gridCol w:w="3549"/>
        <w:gridCol w:w="1443"/>
      </w:tblGrid>
      <w:tr w:rsidR="00055FFA" w:rsidRPr="00055FFA" w14:paraId="0D613937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35F6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RSÖ201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B11AE" w14:textId="77777777" w:rsidR="00055FFA" w:rsidRPr="00055FFA" w:rsidRDefault="00764437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hyperlink r:id="rId5" w:history="1">
              <w:r w:rsidR="00055FFA" w:rsidRPr="00055FFA">
                <w:rPr>
                  <w:rFonts w:ascii="Helvetica" w:eastAsia="Times New Roman" w:hAnsi="Helvetica" w:cs="Helvetica"/>
                  <w:color w:val="18BC9C"/>
                  <w:sz w:val="21"/>
                  <w:szCs w:val="21"/>
                  <w:u w:val="single"/>
                  <w:lang w:eastAsia="tr-TR"/>
                </w:rPr>
                <w:t>Yazı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2EF6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3276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C152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  <w:tr w:rsidR="00055FFA" w:rsidRPr="00055FFA" w14:paraId="38639F2D" w14:textId="77777777" w:rsidTr="00055FFA">
        <w:trPr>
          <w:tblHeader/>
        </w:trPr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91D430" w14:textId="77777777" w:rsidR="00055FFA" w:rsidRPr="00055FFA" w:rsidRDefault="00055FFA" w:rsidP="00055FFA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85D5E1" w14:textId="77777777" w:rsidR="00055FFA" w:rsidRPr="00055FFA" w:rsidRDefault="00055FFA" w:rsidP="00055FFA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6B0B88" w14:textId="77777777" w:rsidR="00055FFA" w:rsidRPr="00055FFA" w:rsidRDefault="00055FFA" w:rsidP="00055FFA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Zorunlu/Seçmeli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A629E9" w14:textId="77777777" w:rsidR="00055FFA" w:rsidRPr="00055FFA" w:rsidRDefault="00055FFA" w:rsidP="00055FFA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Teori + Uygulama</w:t>
            </w:r>
          </w:p>
        </w:tc>
        <w:tc>
          <w:tcPr>
            <w:tcW w:w="0" w:type="auto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2B0C0" w14:textId="77777777" w:rsidR="00055FFA" w:rsidRPr="00055FFA" w:rsidRDefault="00055FFA" w:rsidP="00055FFA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AKTS</w:t>
            </w:r>
          </w:p>
        </w:tc>
      </w:tr>
      <w:tr w:rsidR="00055FFA" w:rsidRPr="00055FFA" w14:paraId="48EC2106" w14:textId="77777777" w:rsidTr="00055FFA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60DE4AB3" w14:textId="77777777" w:rsidR="00055FFA" w:rsidRPr="00055FFA" w:rsidRDefault="00055FFA" w:rsidP="00055FFA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4AE90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09959E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D96EF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3FBB4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5FFA" w:rsidRPr="00055FFA" w14:paraId="6473354D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BCE1B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Yazı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E9D01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RSÖ201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6E73" w14:textId="1119F4A2" w:rsidR="00764437" w:rsidRDefault="00764437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GÜZ</w:t>
            </w:r>
          </w:p>
          <w:p w14:paraId="6739F5DE" w14:textId="1528F0D9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gramStart"/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.YARIYIL</w:t>
            </w:r>
            <w:proofErr w:type="gramEnd"/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A42EE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2+0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672E8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4.0</w:t>
            </w:r>
          </w:p>
        </w:tc>
      </w:tr>
    </w:tbl>
    <w:p w14:paraId="32D0B11A" w14:textId="77777777" w:rsidR="00055FFA" w:rsidRPr="00055FFA" w:rsidRDefault="00055FFA" w:rsidP="00055F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9692"/>
      </w:tblGrid>
      <w:tr w:rsidR="00055FFA" w:rsidRPr="00055FFA" w14:paraId="095654EC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6FC07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 Dili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5A41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Türkçe</w:t>
            </w:r>
          </w:p>
        </w:tc>
      </w:tr>
      <w:tr w:rsidR="00055FFA" w:rsidRPr="00055FFA" w14:paraId="617739E3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8506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 Türü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02639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Alan Eğitimi (S)</w:t>
            </w:r>
          </w:p>
        </w:tc>
      </w:tr>
      <w:tr w:rsidR="00055FFA" w:rsidRPr="00055FFA" w14:paraId="59994C34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A9DC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Öğretim Elemanları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52216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DR. ÖĞR. ÜYESİ ÖZLEM KESER</w:t>
            </w:r>
          </w:p>
        </w:tc>
      </w:tr>
      <w:tr w:rsidR="00055FFA" w:rsidRPr="00055FFA" w14:paraId="7A36470D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D5927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Dersin Veriliş Biçimi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2D72" w14:textId="1E254729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Bu ders sadece </w:t>
            </w:r>
            <w:proofErr w:type="spellStart"/>
            <w:proofErr w:type="gramStart"/>
            <w:r w:rsidR="00C631DF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onlıne</w:t>
            </w:r>
            <w:proofErr w:type="spellEnd"/>
            <w:r w:rsidR="00C631DF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</w:t>
            </w: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eğitim</w:t>
            </w:r>
            <w:proofErr w:type="gramEnd"/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 </w:t>
            </w:r>
            <w:r w:rsidR="00764437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 xml:space="preserve">ve yüz yüze eğitim </w:t>
            </w: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şeklinde yürütül</w:t>
            </w:r>
            <w:r w:rsidR="00764437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ecektir.</w:t>
            </w:r>
          </w:p>
        </w:tc>
      </w:tr>
      <w:tr w:rsidR="00055FFA" w:rsidRPr="00055FFA" w14:paraId="0683295F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B95C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Dersin Önkoşulları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3A6CF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Bu dersin ön koşulu ya da eş koşulu bulunmamaktadır.</w:t>
            </w:r>
            <w:bookmarkStart w:id="0" w:name="_GoBack"/>
            <w:bookmarkEnd w:id="0"/>
          </w:p>
        </w:tc>
      </w:tr>
      <w:tr w:rsidR="00055FFA" w:rsidRPr="00055FFA" w14:paraId="678F92DC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6D0A4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Önerilen Dersler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F0714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Grafik, fotoğraf</w:t>
            </w:r>
          </w:p>
        </w:tc>
      </w:tr>
      <w:tr w:rsidR="00055FFA" w:rsidRPr="00055FFA" w14:paraId="20BA308C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E0DC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Okuma Listesi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C10B9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</w:tr>
      <w:tr w:rsidR="00055FFA" w:rsidRPr="00055FFA" w14:paraId="1B2B622C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52C33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Değerlendirme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D62FC" w14:textId="3D970712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gramStart"/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Vize,  final</w:t>
            </w:r>
            <w:proofErr w:type="gramEnd"/>
          </w:p>
        </w:tc>
      </w:tr>
      <w:tr w:rsidR="00055FFA" w:rsidRPr="00055FFA" w14:paraId="23A76019" w14:textId="77777777" w:rsidTr="00055FFA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1F8F0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Staj &amp; Uygulama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80FEA" w14:textId="77777777" w:rsidR="00055FFA" w:rsidRPr="00055FFA" w:rsidRDefault="00055FFA" w:rsidP="00055FFA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055FFA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Bu ders için uygun değildir.</w:t>
            </w:r>
          </w:p>
        </w:tc>
      </w:tr>
    </w:tbl>
    <w:p w14:paraId="6B7C74CE" w14:textId="359DF63C" w:rsidR="00994DCC" w:rsidRDefault="00994DCC"/>
    <w:p w14:paraId="07FC1E69" w14:textId="6E2767FA" w:rsidR="00644A39" w:rsidRDefault="00644A39"/>
    <w:p w14:paraId="78CCC6BF" w14:textId="62F18100" w:rsidR="00644A39" w:rsidRDefault="00644A39"/>
    <w:p w14:paraId="65EEC154" w14:textId="137B95AD" w:rsidR="00644A39" w:rsidRDefault="00644A39"/>
    <w:p w14:paraId="0729BF61" w14:textId="679FA22F" w:rsidR="00644A39" w:rsidRDefault="00644A39"/>
    <w:p w14:paraId="721DDCE2" w14:textId="7EAFB4F2" w:rsidR="00644A39" w:rsidRDefault="00644A39"/>
    <w:p w14:paraId="35BDA904" w14:textId="4809D718" w:rsidR="00644A39" w:rsidRDefault="00644A39"/>
    <w:p w14:paraId="3C8D88FD" w14:textId="1CCD2083" w:rsidR="00644A39" w:rsidRDefault="00644A39"/>
    <w:p w14:paraId="046509D3" w14:textId="33369B07" w:rsidR="00644A39" w:rsidRDefault="00644A39"/>
    <w:tbl>
      <w:tblPr>
        <w:tblW w:w="12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1100"/>
      </w:tblGrid>
      <w:tr w:rsidR="00644A39" w:rsidRPr="00644A39" w14:paraId="092E2D6F" w14:textId="77777777" w:rsidTr="00644A39">
        <w:trPr>
          <w:tblHeader/>
        </w:trPr>
        <w:tc>
          <w:tcPr>
            <w:tcW w:w="0" w:type="auto"/>
            <w:tcBorders>
              <w:top w:val="nil"/>
              <w:bottom w:val="single" w:sz="12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E85FDF" w14:textId="77777777" w:rsidR="00644A39" w:rsidRPr="00644A39" w:rsidRDefault="00644A39" w:rsidP="00644A39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Haftalar</w:t>
            </w:r>
          </w:p>
        </w:tc>
        <w:tc>
          <w:tcPr>
            <w:tcW w:w="0" w:type="auto"/>
            <w:tcBorders>
              <w:top w:val="nil"/>
              <w:bottom w:val="single" w:sz="12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B2C4A0" w14:textId="77777777" w:rsidR="00644A39" w:rsidRPr="00644A39" w:rsidRDefault="00644A39" w:rsidP="00644A39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Konular</w:t>
            </w:r>
          </w:p>
        </w:tc>
      </w:tr>
      <w:tr w:rsidR="00644A39" w:rsidRPr="00644A39" w14:paraId="7E346AB2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9FD0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DA03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644A39" w:rsidRPr="00644A39" w14:paraId="1C0B0F81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E250D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2.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3D43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gramStart"/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  <w:proofErr w:type="gramEnd"/>
          </w:p>
        </w:tc>
      </w:tr>
      <w:tr w:rsidR="00644A39" w:rsidRPr="00644A39" w14:paraId="6FD823C8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E8B5F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3.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5AE9B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644A39" w:rsidRPr="00644A39" w14:paraId="4C0BB644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1A7B1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0AD7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spellStart"/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Paspartulama</w:t>
            </w:r>
            <w:proofErr w:type="spellEnd"/>
          </w:p>
        </w:tc>
      </w:tr>
      <w:tr w:rsidR="00644A39" w:rsidRPr="00644A39" w14:paraId="05B0859E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3893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5.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527F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Yapılan çalışmanın devamı</w:t>
            </w:r>
          </w:p>
        </w:tc>
      </w:tr>
      <w:tr w:rsidR="00644A39" w:rsidRPr="00644A39" w14:paraId="57697FAA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2A9B5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6.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55E24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Yapılan çalışmanın devamı</w:t>
            </w:r>
          </w:p>
        </w:tc>
      </w:tr>
      <w:tr w:rsidR="00644A39" w:rsidRPr="00644A39" w14:paraId="2D30A494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38EE1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7.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CF359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644A39" w:rsidRPr="00644A39" w14:paraId="1B6A343B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965C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8.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32408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644A39" w:rsidRPr="00644A39" w14:paraId="13C38C0E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26F6F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9.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9D169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644A39" w:rsidRPr="00644A39" w14:paraId="4C19930E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09F92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10.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67D80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spellStart"/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Paspartulama</w:t>
            </w:r>
            <w:proofErr w:type="spellEnd"/>
          </w:p>
        </w:tc>
      </w:tr>
      <w:tr w:rsidR="00644A39" w:rsidRPr="00644A39" w14:paraId="6C58CF6F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B6E29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11.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DC7D9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proofErr w:type="spellStart"/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Paspartulama</w:t>
            </w:r>
            <w:proofErr w:type="spellEnd"/>
          </w:p>
        </w:tc>
      </w:tr>
      <w:tr w:rsidR="00644A39" w:rsidRPr="00644A39" w14:paraId="0DC21BEB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BC0E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12.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D19C2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644A39" w:rsidRPr="00644A39" w14:paraId="2094C22B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C42F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13.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439A8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  <w:tr w:rsidR="00644A39" w:rsidRPr="00644A39" w14:paraId="0DB26FFE" w14:textId="77777777" w:rsidTr="00644A39">
        <w:tc>
          <w:tcPr>
            <w:tcW w:w="1500" w:type="dxa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9A0D3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14. hafta</w:t>
            </w:r>
          </w:p>
        </w:tc>
        <w:tc>
          <w:tcPr>
            <w:tcW w:w="0" w:type="auto"/>
            <w:tcBorders>
              <w:top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70C7" w14:textId="77777777" w:rsidR="00644A39" w:rsidRPr="00644A39" w:rsidRDefault="00644A39" w:rsidP="00644A39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644A39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Uygulama</w:t>
            </w:r>
          </w:p>
        </w:tc>
      </w:tr>
    </w:tbl>
    <w:p w14:paraId="50E617EF" w14:textId="117F13C1" w:rsidR="00644A39" w:rsidRDefault="00644A39"/>
    <w:p w14:paraId="53259A98" w14:textId="64A89DFF" w:rsidR="00644A39" w:rsidRDefault="00644A39"/>
    <w:p w14:paraId="33C2253E" w14:textId="3A1B7AB0" w:rsidR="00644A39" w:rsidRDefault="00644A39"/>
    <w:p w14:paraId="4B3E907F" w14:textId="3A3A3AD1" w:rsidR="00644A39" w:rsidRDefault="00644A39"/>
    <w:p w14:paraId="79C4F713" w14:textId="77777777" w:rsidR="00C631DF" w:rsidRDefault="00C631DF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ÖGRENME ÇIKTILARI:</w:t>
      </w:r>
    </w:p>
    <w:p w14:paraId="54192CA4" w14:textId="1976B330" w:rsidR="008F365B" w:rsidRDefault="008F365B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Tasarım problemlerini çözme aşamasını tanıyacaktır.</w:t>
      </w:r>
    </w:p>
    <w:p w14:paraId="64D27C4C" w14:textId="77777777" w:rsidR="008F365B" w:rsidRDefault="008F365B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Problemi analiz eder ve gerekli araştırmaları yapılır.</w:t>
      </w:r>
    </w:p>
    <w:p w14:paraId="79F75EF3" w14:textId="77777777" w:rsidR="008F365B" w:rsidRDefault="008F365B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Eskiz ve maketlerle olası çözümlere dair fikir üretilir.</w:t>
      </w:r>
    </w:p>
    <w:p w14:paraId="22028D56" w14:textId="77777777" w:rsidR="008F365B" w:rsidRDefault="008F365B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Geliştirdiği fikirler arasından konuya en uygun olanını bulur ve uygulanır.</w:t>
      </w:r>
    </w:p>
    <w:p w14:paraId="56F4D5DC" w14:textId="77777777" w:rsidR="008F365B" w:rsidRDefault="008F365B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Tasarlanan görseli sunacak ve eleştirecektir.</w:t>
      </w:r>
    </w:p>
    <w:p w14:paraId="09BD4CEA" w14:textId="77777777" w:rsidR="008F365B" w:rsidRDefault="008F365B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Teknik bilginin somuta aktarılması aşamalarını öğrenilir.</w:t>
      </w:r>
    </w:p>
    <w:p w14:paraId="3E3C6761" w14:textId="77777777" w:rsidR="008F365B" w:rsidRDefault="008F365B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Farklı üretim tekniklerini denenir.</w:t>
      </w:r>
    </w:p>
    <w:p w14:paraId="2E56BAD2" w14:textId="79FE4290" w:rsidR="008F365B" w:rsidRDefault="008F365B" w:rsidP="008F365B">
      <w:pPr>
        <w:pStyle w:val="list-group-item-text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Ürettiği projesini sunar ve savunulur.</w:t>
      </w:r>
    </w:p>
    <w:p w14:paraId="2A4C8081" w14:textId="53EAA7CF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6C348CF5" w14:textId="37108E43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12E728A" w14:textId="3DECD593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41CA4025" w14:textId="070B99D2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6318C09D" w14:textId="47A23122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3443C6FC" w14:textId="27357F06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4A56DBFA" w14:textId="0141D4A6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55879B14" w14:textId="4E551FA3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32AB9F8F" w14:textId="7D1507A3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2AD2FE7D" w14:textId="7B79C810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09FD1908" w14:textId="4DB60E43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5C4E0FAF" w14:textId="39BC8344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004A79D" w14:textId="1D9EF8B2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76B78327" w14:textId="792F5BBC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28DF4325" w14:textId="181FA20F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098D518" w14:textId="5233C3AC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26E6820A" w14:textId="74178A54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4622AA68" w14:textId="3AF03538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2C366C3A" w14:textId="3EE2C077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BFE7571" w14:textId="0BEC2C39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7E6934B6" w14:textId="25181830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6D59FF9" w14:textId="1C66D6D2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304BF515" w14:textId="6D05E258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15C94142" w14:textId="64D93B0B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7E891E06" w14:textId="77777777" w:rsidR="00BE6723" w:rsidRDefault="00BE6723" w:rsidP="00BE6723">
      <w:pPr>
        <w:pStyle w:val="text-info"/>
        <w:numPr>
          <w:ilvl w:val="0"/>
          <w:numId w:val="2"/>
        </w:numPr>
        <w:shd w:val="clear" w:color="auto" w:fill="FFFFFF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Öğretim Yöntemleri</w:t>
      </w:r>
    </w:p>
    <w:p w14:paraId="6D51CC74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Anlatım</w:t>
      </w:r>
    </w:p>
    <w:p w14:paraId="761D7D24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Soru-Yanıt</w:t>
      </w:r>
    </w:p>
    <w:p w14:paraId="4321CA27" w14:textId="77777777" w:rsidR="00261FC7" w:rsidRDefault="00BE6723" w:rsidP="00261FC7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Gözlem</w:t>
      </w:r>
    </w:p>
    <w:p w14:paraId="2AC320E2" w14:textId="31A5DD26" w:rsidR="00BE6723" w:rsidRPr="00261FC7" w:rsidRDefault="00BE6723" w:rsidP="00261FC7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 w:rsidRPr="00261FC7">
        <w:rPr>
          <w:rFonts w:ascii="Helvetica" w:hAnsi="Helvetica" w:cs="Helvetica"/>
          <w:color w:val="2C3E50"/>
          <w:sz w:val="21"/>
          <w:szCs w:val="21"/>
        </w:rPr>
        <w:t> Gösterme</w:t>
      </w:r>
    </w:p>
    <w:p w14:paraId="1AD14549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Deney</w:t>
      </w:r>
    </w:p>
    <w:p w14:paraId="1E2A8B1D" w14:textId="48C438F4" w:rsidR="00261FC7" w:rsidRDefault="00BE6723" w:rsidP="00261FC7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 Uygulama </w:t>
      </w:r>
      <w:r w:rsidR="00261FC7">
        <w:rPr>
          <w:rFonts w:ascii="Helvetica" w:hAnsi="Helvetica" w:cs="Helvetica"/>
          <w:color w:val="2C3E50"/>
          <w:sz w:val="21"/>
          <w:szCs w:val="21"/>
        </w:rPr>
        <w:t>–</w:t>
      </w:r>
      <w:r>
        <w:rPr>
          <w:rFonts w:ascii="Helvetica" w:hAnsi="Helvetica" w:cs="Helvetica"/>
          <w:color w:val="2C3E50"/>
          <w:sz w:val="21"/>
          <w:szCs w:val="21"/>
        </w:rPr>
        <w:t xml:space="preserve"> Alıştırma</w:t>
      </w:r>
    </w:p>
    <w:p w14:paraId="7B6138D1" w14:textId="2AC9D30A" w:rsidR="00BE6723" w:rsidRPr="00261FC7" w:rsidRDefault="00261FC7" w:rsidP="00261FC7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 </w:t>
      </w:r>
      <w:r w:rsidR="00BE6723" w:rsidRPr="00261FC7">
        <w:rPr>
          <w:rFonts w:ascii="Helvetica" w:hAnsi="Helvetica" w:cs="Helvetica"/>
          <w:color w:val="2C3E50"/>
          <w:sz w:val="21"/>
          <w:szCs w:val="21"/>
        </w:rPr>
        <w:t>Sorun/Problem Çözme</w:t>
      </w:r>
    </w:p>
    <w:p w14:paraId="5BCD9692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Proje Tasarımı/Yönetimi</w:t>
      </w:r>
    </w:p>
    <w:p w14:paraId="791652F3" w14:textId="77777777" w:rsidR="00BE6723" w:rsidRDefault="00BE6723" w:rsidP="00BE6723">
      <w:pPr>
        <w:pStyle w:val="text-info"/>
        <w:numPr>
          <w:ilvl w:val="0"/>
          <w:numId w:val="2"/>
        </w:numPr>
        <w:shd w:val="clear" w:color="auto" w:fill="FFFFFF"/>
        <w:jc w:val="both"/>
        <w:rPr>
          <w:rFonts w:ascii="Helvetica" w:hAnsi="Helvetica" w:cs="Helvetica"/>
          <w:color w:val="3498DB"/>
          <w:sz w:val="21"/>
          <w:szCs w:val="21"/>
        </w:rPr>
      </w:pPr>
      <w:r>
        <w:rPr>
          <w:rFonts w:ascii="Helvetica" w:hAnsi="Helvetica" w:cs="Helvetica"/>
          <w:color w:val="3498DB"/>
          <w:sz w:val="21"/>
          <w:szCs w:val="21"/>
        </w:rPr>
        <w:t>Öğretim Yeterlilikleri</w:t>
      </w:r>
    </w:p>
    <w:p w14:paraId="68793467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Üretken</w:t>
      </w:r>
    </w:p>
    <w:p w14:paraId="0CDC44A3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Akılcı</w:t>
      </w:r>
    </w:p>
    <w:p w14:paraId="7941E64C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Sorgulayan</w:t>
      </w:r>
    </w:p>
    <w:p w14:paraId="702CDD94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Yaratıcı</w:t>
      </w:r>
    </w:p>
    <w:p w14:paraId="043D6D3B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Etik Kurallara Uyma</w:t>
      </w:r>
    </w:p>
    <w:p w14:paraId="43942AA7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Çevre Duyarlılığı</w:t>
      </w:r>
    </w:p>
    <w:p w14:paraId="263527AE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Takım halinde çalışabilme</w:t>
      </w:r>
    </w:p>
    <w:p w14:paraId="603FFDF9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Zamanı etkili kullanma</w:t>
      </w:r>
    </w:p>
    <w:p w14:paraId="11FF2967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Farklılıklara saygı gösterme</w:t>
      </w:r>
    </w:p>
    <w:p w14:paraId="04E41622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Soyut analiz ve sentez yapma</w:t>
      </w:r>
    </w:p>
    <w:p w14:paraId="3D31D54B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Kurumsal bilgiyi uygulamaya dönüştürme</w:t>
      </w:r>
    </w:p>
    <w:p w14:paraId="3BD067E7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Kaliteye önem verme</w:t>
      </w:r>
    </w:p>
    <w:p w14:paraId="452ED199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Bağımsız çalışma</w:t>
      </w:r>
    </w:p>
    <w:p w14:paraId="302BBBC4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Karar verme becerisi</w:t>
      </w:r>
    </w:p>
    <w:p w14:paraId="18CF183C" w14:textId="77777777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Disiplinlerarası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 projelerde çalışma</w:t>
      </w:r>
    </w:p>
    <w:p w14:paraId="5BE17AF4" w14:textId="767CCA7D" w:rsidR="00BE6723" w:rsidRDefault="00BE6723" w:rsidP="00BE6723">
      <w:pPr>
        <w:pStyle w:val="list-group-item-text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 Proje Tasarlama ve Yönetme</w:t>
      </w:r>
    </w:p>
    <w:p w14:paraId="2C710EA1" w14:textId="084AFBA7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3FA4DBE2" w14:textId="32943901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7B5BB546" w14:textId="08463D70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09AFA0AC" w14:textId="31B395B1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51826B69" w14:textId="135F7942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50BB91D9" w14:textId="46D70680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42214014" w14:textId="10A42878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04B137F9" w14:textId="1DBCFDA9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765C0AB1" w14:textId="44132163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2CF49AD3" w14:textId="3EE44B8C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57330ADB" w14:textId="5C345AF5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5F925C51" w14:textId="0CEC7E2C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056"/>
        <w:gridCol w:w="360"/>
        <w:gridCol w:w="414"/>
        <w:gridCol w:w="414"/>
        <w:gridCol w:w="414"/>
        <w:gridCol w:w="408"/>
      </w:tblGrid>
      <w:tr w:rsidR="00DE4CBF" w:rsidRPr="00DE4CBF" w14:paraId="0E0A0FD5" w14:textId="77777777" w:rsidTr="00DE4CBF">
        <w:trPr>
          <w:tblHeader/>
        </w:trPr>
        <w:tc>
          <w:tcPr>
            <w:tcW w:w="300" w:type="dxa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48B114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8550" w:type="dxa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BE34B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Yeterlilikleri</w:t>
            </w:r>
          </w:p>
        </w:tc>
        <w:tc>
          <w:tcPr>
            <w:tcW w:w="1500" w:type="dxa"/>
            <w:gridSpan w:val="5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F9324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Katkı Düzeyi</w:t>
            </w:r>
          </w:p>
        </w:tc>
      </w:tr>
      <w:tr w:rsidR="00DE4CBF" w:rsidRPr="00DE4CBF" w14:paraId="037C657E" w14:textId="77777777" w:rsidTr="00DE4CBF">
        <w:trPr>
          <w:tblHeader/>
        </w:trPr>
        <w:tc>
          <w:tcPr>
            <w:tcW w:w="8850" w:type="dxa"/>
            <w:gridSpan w:val="2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E098A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90BE9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EC56F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D0E65E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229D8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24E2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3A097E31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E3EE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239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Görsel kültür bilgilerini görsel sanatlar eğitimi alanında kullanabilme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26BD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E6FA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F6C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4616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A555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5885C4F0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AFA7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85B5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Öğrenme ve öğretme süreçlerini planlama, yönetme, yürütme ve değerlendirebilme.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4C87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198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B6F9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5964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2FD2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6A6D5C49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0FEE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EF9D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Etkin iletişim kurabilme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BF5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31C1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3E2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F522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FA94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5D6DE6FE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A3A6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F721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istek ve gereksinimlerine duyarlı, önerilere ve gelişmeye açık olabilme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97D35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521F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4ADB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122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E2F0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63731B8E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8FD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F93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kültürel ve toplumsal sorumlulukları kavrama, benimseme ve uygulayabilme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F63F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8C7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B95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E4D3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4440A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12238442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51464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193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Tasarım ilke ve elemanlarını bilme, bunları uygun tekniklerle birleştirip özgün tasarımlar üretebilme ve tasarım ürünlerine eleştirel yorumlar getirebilme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56F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8770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43C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2090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05D2E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1C35BFFB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8395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5E064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Öğretme öğrenme sürecinde </w:t>
            </w:r>
            <w:proofErr w:type="spellStart"/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disiplinlerarası</w:t>
            </w:r>
            <w:proofErr w:type="spellEnd"/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çalışabilme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E408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D8F7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4E88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A1E6B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DEDB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09A8DE32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B7A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B853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Çeşitli estetik anlayışların farkında, güncel sanat etkinliklerine katılan ve onları takip eden, görsel okur-yazarlık yetileriyle donanmış, yaratıcı bireyler yetiştirme amacına yönelik projeleri </w:t>
            </w:r>
            <w:proofErr w:type="gramStart"/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işbirliği</w:t>
            </w:r>
            <w:proofErr w:type="gramEnd"/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içinde uygulama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4DC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E60A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E913B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63E8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8ABF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30E3DCD1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ECF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BB64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özgüven sahibi olabilme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1D37B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DB9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1BC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0842B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B435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4041EA04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B00D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BF37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Çağın sorunları hakkında bilgili olmak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573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F46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122CE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0EC1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DEB1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57E08685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B688E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6E5E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Yaşam boyu öğrenmenin gerekliliği bilincini taşıma ve bunu gerçekleştirebilme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EB25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CDB9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1393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C316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0B22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078F97BD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5872A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F30D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Öğrencilerin başarısı için eğitim ortamlarının tüm paydaşlarıyla </w:t>
            </w:r>
            <w:proofErr w:type="gramStart"/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işbirliği</w:t>
            </w:r>
            <w:proofErr w:type="gramEnd"/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1BF7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E86A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2D61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D0BC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A753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36A74F8E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D3F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E42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Ölçme ve değerlendirme tekniklerini kullanarak öğrenci başarısını değerlendirebilme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5B9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2D59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9205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A16E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C59A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081B99CC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3BAC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177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teknolojilerine yönelik bilgi birikimini sınıf ortamında etkin biçimde uygulayabilme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C58D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646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DEA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07A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075F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33D1D5B6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7D8A4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EC18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Öğrenen gereksinimlerine yönelik çok yönlü, güvenli ve ölçülebilir öğrenme ortamları tasarlayabilme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297E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B8B4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A3D9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8AE4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3BCE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14F974F9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7605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C5B8E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Öğrenme öğretme sürecini güncel teknolojiler ile bütünleştirebilme.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14A34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86AD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835B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1855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669E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300B63C9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934D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C374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 alanı öğretimine uygun öğretim materyalleri geliştirebilme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07FB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9E2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FC54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652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6392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3A37A360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FEEF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1E25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 alanı öğretimine uygun yöntem, teknik, araç-gereç ve materyalleri etkili bir şekilde kullanabilme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455E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0876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E8CE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F70C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732E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769AABCD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3783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7D64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Konu alanı öğretimine yönelik etkinlikler düzenleyebilme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53F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D4257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E23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27C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E0E6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48111F28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DCE6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69A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Edindiği bilgileri bütüncül biçimde kullanarak konu alanı öğretimine yönelik öğretim planı hazırlayabilme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322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2ABB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BFC6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E1B2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3D7F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2E169221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5281B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873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Farklı kaynaklardan ulaşılan bilgilerin doğruluğunu ve güncelliğini değerlendirebilme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F7EE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33EE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1E4F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A7E0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27EC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4FD8E7A0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0BCCD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E2E2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Mesleğiyle ilgili temel düzeyde yabancı dil kullanabilme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CCD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A6504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22FAE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C0F43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24A4B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4CBF" w:rsidRPr="00DE4CBF" w14:paraId="4DC2D45E" w14:textId="77777777" w:rsidTr="00DE4CBF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AD0C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8FCA0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etik kurallara uyabilme</w:t>
            </w: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49C9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B7EAF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7D12C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05768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C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60321" w14:textId="77777777" w:rsidR="00DE4CBF" w:rsidRPr="00DE4CBF" w:rsidRDefault="00DE4CBF" w:rsidP="00DE4CBF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659E9A6" w14:textId="77777777" w:rsidR="00DE4CBF" w:rsidRPr="00DE4CBF" w:rsidRDefault="00DE4CBF" w:rsidP="00DE4CBF">
      <w:pPr>
        <w:numPr>
          <w:ilvl w:val="0"/>
          <w:numId w:val="3"/>
        </w:numPr>
        <w:spacing w:before="100" w:beforeAutospacing="1" w:after="75" w:line="240" w:lineRule="auto"/>
        <w:ind w:right="360"/>
        <w:rPr>
          <w:rFonts w:ascii="Helvetica" w:eastAsia="Times New Roman" w:hAnsi="Helvetica" w:cs="Helvetica"/>
          <w:b/>
          <w:bCs/>
          <w:color w:val="FFFFFF"/>
          <w:sz w:val="21"/>
          <w:szCs w:val="21"/>
          <w:lang w:eastAsia="tr-TR"/>
        </w:rPr>
      </w:pPr>
      <w:r w:rsidRPr="00DE4CBF">
        <w:rPr>
          <w:rFonts w:ascii="Helvetica" w:eastAsia="Times New Roman" w:hAnsi="Helvetica" w:cs="Helvetica"/>
          <w:b/>
          <w:bCs/>
          <w:color w:val="FFFFFF"/>
          <w:sz w:val="21"/>
          <w:szCs w:val="21"/>
          <w:lang w:eastAsia="tr-TR"/>
        </w:rPr>
        <w:t>Kurumsal</w:t>
      </w:r>
    </w:p>
    <w:p w14:paraId="67B1234A" w14:textId="11A3CEC3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543FD280" w14:textId="685AE3DF" w:rsidR="00DE4CBF" w:rsidRDefault="00DE4CBF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01E4DBA0" w14:textId="43CA3508" w:rsidR="00C079B2" w:rsidRDefault="00C079B2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3F615EAF" w14:textId="157A23D6" w:rsidR="00C079B2" w:rsidRDefault="00C079B2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09BD8E6E" w14:textId="480DC297" w:rsidR="00C079B2" w:rsidRDefault="00C079B2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tbl>
      <w:tblPr>
        <w:tblW w:w="1260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417"/>
        <w:gridCol w:w="9064"/>
      </w:tblGrid>
      <w:tr w:rsidR="00C079B2" w:rsidRPr="00C079B2" w14:paraId="1431948C" w14:textId="77777777" w:rsidTr="00C079B2">
        <w:trPr>
          <w:trHeight w:val="1298"/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E97C8" w14:textId="77777777" w:rsidR="00C079B2" w:rsidRPr="00C079B2" w:rsidRDefault="00C079B2" w:rsidP="00C079B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lastRenderedPageBreak/>
              <w:t>Değerlendirme Yöntemi ve Geçme Kriterleri</w:t>
            </w:r>
          </w:p>
        </w:tc>
      </w:tr>
      <w:tr w:rsidR="00C079B2" w:rsidRPr="00C079B2" w14:paraId="51D8E681" w14:textId="77777777" w:rsidTr="00C079B2">
        <w:trPr>
          <w:tblHeader/>
        </w:trPr>
        <w:tc>
          <w:tcPr>
            <w:tcW w:w="2119" w:type="dxa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1C7DE0" w14:textId="77777777" w:rsidR="00C079B2" w:rsidRPr="00C079B2" w:rsidRDefault="00C079B2" w:rsidP="00C079B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1417" w:type="dxa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15CAFF" w14:textId="77777777" w:rsidR="00C079B2" w:rsidRPr="00C079B2" w:rsidRDefault="00C079B2" w:rsidP="00C079B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Sayısı</w:t>
            </w:r>
          </w:p>
        </w:tc>
        <w:tc>
          <w:tcPr>
            <w:tcW w:w="9064" w:type="dxa"/>
            <w:tcBorders>
              <w:top w:val="single" w:sz="6" w:space="0" w:color="ECF0F1"/>
              <w:left w:val="single" w:sz="6" w:space="0" w:color="ECF0F1"/>
              <w:bottom w:val="single" w:sz="12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19838F" w14:textId="77777777" w:rsidR="00C079B2" w:rsidRPr="00C079B2" w:rsidRDefault="00C079B2" w:rsidP="00C079B2">
            <w:pPr>
              <w:spacing w:after="315" w:line="240" w:lineRule="auto"/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b/>
                <w:bCs/>
                <w:color w:val="2C3E50"/>
                <w:sz w:val="21"/>
                <w:szCs w:val="21"/>
                <w:lang w:eastAsia="tr-TR"/>
              </w:rPr>
              <w:t>Yüzde (%)</w:t>
            </w:r>
          </w:p>
        </w:tc>
      </w:tr>
      <w:tr w:rsidR="00C079B2" w:rsidRPr="00C079B2" w14:paraId="0CFC1E9F" w14:textId="77777777" w:rsidTr="00C079B2">
        <w:tc>
          <w:tcPr>
            <w:tcW w:w="2119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CFBD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1.Ara Sınav</w:t>
            </w:r>
          </w:p>
        </w:tc>
        <w:tc>
          <w:tcPr>
            <w:tcW w:w="1417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3637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9064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9AA6E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40</w:t>
            </w:r>
          </w:p>
        </w:tc>
      </w:tr>
      <w:tr w:rsidR="00C079B2" w:rsidRPr="00C079B2" w14:paraId="1B03C6A4" w14:textId="77777777" w:rsidTr="00C079B2">
        <w:tc>
          <w:tcPr>
            <w:tcW w:w="2119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7960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Dönem Sonu Sınavı</w:t>
            </w:r>
          </w:p>
        </w:tc>
        <w:tc>
          <w:tcPr>
            <w:tcW w:w="1417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039E2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9064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95D0E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60</w:t>
            </w:r>
          </w:p>
        </w:tc>
      </w:tr>
      <w:tr w:rsidR="00C079B2" w:rsidRPr="00C079B2" w14:paraId="1593C41A" w14:textId="77777777" w:rsidTr="00C079B2">
        <w:tc>
          <w:tcPr>
            <w:tcW w:w="2119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8526C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Toplam (%)</w:t>
            </w:r>
          </w:p>
        </w:tc>
        <w:tc>
          <w:tcPr>
            <w:tcW w:w="1417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F910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</w:p>
        </w:tc>
        <w:tc>
          <w:tcPr>
            <w:tcW w:w="9064" w:type="dxa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5B027" w14:textId="77777777" w:rsidR="00C079B2" w:rsidRPr="00C079B2" w:rsidRDefault="00C079B2" w:rsidP="00C079B2">
            <w:pPr>
              <w:spacing w:after="315" w:line="240" w:lineRule="auto"/>
              <w:jc w:val="both"/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</w:pPr>
            <w:r w:rsidRPr="00C079B2">
              <w:rPr>
                <w:rFonts w:ascii="Helvetica" w:eastAsia="Times New Roman" w:hAnsi="Helvetica" w:cs="Helvetica"/>
                <w:color w:val="2C3E50"/>
                <w:sz w:val="21"/>
                <w:szCs w:val="21"/>
                <w:lang w:eastAsia="tr-TR"/>
              </w:rPr>
              <w:t>100</w:t>
            </w:r>
          </w:p>
        </w:tc>
      </w:tr>
    </w:tbl>
    <w:p w14:paraId="52EEF046" w14:textId="338489F8" w:rsidR="00C079B2" w:rsidRDefault="00C079B2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7EADAF14" w14:textId="77777777" w:rsidR="00C079B2" w:rsidRDefault="00C079B2" w:rsidP="00DE4CBF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7CBB0C6E" w14:textId="77777777" w:rsidR="00BE6723" w:rsidRDefault="00BE6723" w:rsidP="00BE6723">
      <w:pPr>
        <w:pStyle w:val="list-group-item-text"/>
        <w:shd w:val="clear" w:color="auto" w:fill="FFFFFF"/>
        <w:spacing w:after="0" w:afterAutospacing="0"/>
        <w:jc w:val="both"/>
        <w:rPr>
          <w:rFonts w:ascii="Helvetica" w:hAnsi="Helvetica" w:cs="Helvetica"/>
          <w:color w:val="2C3E50"/>
          <w:sz w:val="21"/>
          <w:szCs w:val="21"/>
        </w:rPr>
      </w:pPr>
    </w:p>
    <w:p w14:paraId="66EF463B" w14:textId="04662B44" w:rsidR="00644A39" w:rsidRDefault="00644A39"/>
    <w:p w14:paraId="5E967D68" w14:textId="77777777" w:rsidR="00644A39" w:rsidRDefault="00644A39"/>
    <w:p w14:paraId="440341CA" w14:textId="77777777" w:rsidR="00644A39" w:rsidRDefault="00644A39"/>
    <w:sectPr w:rsidR="0064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4299"/>
    <w:multiLevelType w:val="multilevel"/>
    <w:tmpl w:val="4B1C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C7E68"/>
    <w:multiLevelType w:val="multilevel"/>
    <w:tmpl w:val="53DC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30C28"/>
    <w:multiLevelType w:val="multilevel"/>
    <w:tmpl w:val="2A2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142C5"/>
    <w:multiLevelType w:val="multilevel"/>
    <w:tmpl w:val="7DE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80109"/>
    <w:multiLevelType w:val="multilevel"/>
    <w:tmpl w:val="E14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2026F"/>
    <w:multiLevelType w:val="multilevel"/>
    <w:tmpl w:val="FD0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CC"/>
    <w:rsid w:val="00055FFA"/>
    <w:rsid w:val="00261FC7"/>
    <w:rsid w:val="00644A39"/>
    <w:rsid w:val="00764437"/>
    <w:rsid w:val="008F365B"/>
    <w:rsid w:val="00994DCC"/>
    <w:rsid w:val="00BE6723"/>
    <w:rsid w:val="00C079B2"/>
    <w:rsid w:val="00C631DF"/>
    <w:rsid w:val="00D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5B9F"/>
  <w15:chartTrackingRefBased/>
  <w15:docId w15:val="{A5CD5789-5113-4F6B-B67B-90A4CC2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-group-item-text">
    <w:name w:val="list-group-item-text"/>
    <w:basedOn w:val="Normal"/>
    <w:rsid w:val="008F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ext-info">
    <w:name w:val="text-info"/>
    <w:basedOn w:val="Normal"/>
    <w:rsid w:val="00B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p.anadolu.edu.tr/tr/ders/tanitim/171295/47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10</cp:revision>
  <dcterms:created xsi:type="dcterms:W3CDTF">2020-11-19T11:29:00Z</dcterms:created>
  <dcterms:modified xsi:type="dcterms:W3CDTF">2021-09-29T10:43:00Z</dcterms:modified>
</cp:coreProperties>
</file>