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5DDDF" w14:textId="77777777" w:rsidR="00326D48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3498DB"/>
          <w:sz w:val="21"/>
          <w:szCs w:val="21"/>
        </w:rPr>
      </w:pPr>
      <w:r>
        <w:rPr>
          <w:rFonts w:ascii="Helvetica" w:hAnsi="Helvetica" w:cs="Helvetica"/>
          <w:color w:val="3498DB"/>
          <w:sz w:val="21"/>
          <w:szCs w:val="21"/>
        </w:rPr>
        <w:t>Resim teknikleri hakkında ön hazırlıkları yapabilecektir.</w:t>
      </w:r>
    </w:p>
    <w:p w14:paraId="50CDBDF4" w14:textId="77777777" w:rsidR="00326D48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Tuval hazırlar.</w:t>
      </w:r>
    </w:p>
    <w:p w14:paraId="7FFD22E9" w14:textId="77777777" w:rsidR="00326D48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Yağlıboya hakkında genel bilgiye sahip olur. Akrilik hakkında genel bilgiye sahip olur.</w:t>
      </w:r>
    </w:p>
    <w:p w14:paraId="2D314CB7" w14:textId="77777777" w:rsidR="00326D48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3498DB"/>
          <w:sz w:val="21"/>
          <w:szCs w:val="21"/>
        </w:rPr>
      </w:pPr>
      <w:r>
        <w:rPr>
          <w:rFonts w:ascii="Helvetica" w:hAnsi="Helvetica" w:cs="Helvetica"/>
          <w:color w:val="3498DB"/>
          <w:sz w:val="21"/>
          <w:szCs w:val="21"/>
        </w:rPr>
        <w:t>Resim tekniklerini uygulayabilecektir.</w:t>
      </w:r>
    </w:p>
    <w:p w14:paraId="5758DCEC" w14:textId="77777777" w:rsidR="00326D48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Yağlıboya resim tekniğini tuval ve diğer yüzeyler üzerine uygular.</w:t>
      </w:r>
    </w:p>
    <w:p w14:paraId="07203EC7" w14:textId="77777777" w:rsidR="00326D48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Akrilik resim tekniğini tuval ve diğer yüzeyler üzerine uygular.</w:t>
      </w:r>
    </w:p>
    <w:p w14:paraId="7B150120" w14:textId="77777777" w:rsidR="00326D48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3498DB"/>
          <w:sz w:val="21"/>
          <w:szCs w:val="21"/>
        </w:rPr>
      </w:pPr>
      <w:r>
        <w:rPr>
          <w:rFonts w:ascii="Helvetica" w:hAnsi="Helvetica" w:cs="Helvetica"/>
          <w:color w:val="3498DB"/>
          <w:sz w:val="21"/>
          <w:szCs w:val="21"/>
        </w:rPr>
        <w:t>Plastik sanat elemanları ve ilkelerini resim çalışmalarında kullanabilecektir.</w:t>
      </w:r>
    </w:p>
    <w:p w14:paraId="6FD9289A" w14:textId="77777777" w:rsidR="00326D48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 xml:space="preserve"> Resimlerinde </w:t>
      </w:r>
      <w:proofErr w:type="spellStart"/>
      <w:r>
        <w:rPr>
          <w:rFonts w:ascii="Helvetica" w:hAnsi="Helvetica" w:cs="Helvetica"/>
          <w:color w:val="2C3E50"/>
          <w:sz w:val="21"/>
          <w:szCs w:val="21"/>
        </w:rPr>
        <w:t>modle</w:t>
      </w:r>
      <w:proofErr w:type="spellEnd"/>
      <w:r>
        <w:rPr>
          <w:rFonts w:ascii="Helvetica" w:hAnsi="Helvetica" w:cs="Helvetica"/>
          <w:color w:val="2C3E50"/>
          <w:sz w:val="21"/>
          <w:szCs w:val="21"/>
        </w:rPr>
        <w:t xml:space="preserve"> ve modülasyonu uygular.</w:t>
      </w:r>
    </w:p>
    <w:p w14:paraId="78F77F13" w14:textId="77777777" w:rsidR="00326D48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Resimlerinde ışık-gölgeyi kullanır.</w:t>
      </w:r>
    </w:p>
    <w:p w14:paraId="49D2E1BB" w14:textId="77777777" w:rsidR="00326D48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Kompozisyonlarında simetrik ve asimetrik dengeyi uygular.</w:t>
      </w:r>
    </w:p>
    <w:p w14:paraId="3A2A9714" w14:textId="77777777" w:rsidR="00326D48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Kompozisyonlarında plastik sanat elemanları arasında bütünlük oluşturur.</w:t>
      </w:r>
    </w:p>
    <w:p w14:paraId="0EF2B36F" w14:textId="77777777" w:rsidR="00326D48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Resimlerinde biçim-içerik sorgulamasını yapar.</w:t>
      </w:r>
    </w:p>
    <w:p w14:paraId="0FDA62A6" w14:textId="77777777" w:rsidR="00326D48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Resimlerinde figür-</w:t>
      </w:r>
      <w:proofErr w:type="gramStart"/>
      <w:r>
        <w:rPr>
          <w:rFonts w:ascii="Helvetica" w:hAnsi="Helvetica" w:cs="Helvetica"/>
          <w:color w:val="2C3E50"/>
          <w:sz w:val="21"/>
          <w:szCs w:val="21"/>
        </w:rPr>
        <w:t>mekan</w:t>
      </w:r>
      <w:proofErr w:type="gramEnd"/>
      <w:r>
        <w:rPr>
          <w:rFonts w:ascii="Helvetica" w:hAnsi="Helvetica" w:cs="Helvetica"/>
          <w:color w:val="2C3E50"/>
          <w:sz w:val="21"/>
          <w:szCs w:val="21"/>
        </w:rPr>
        <w:t xml:space="preserve"> ilişkisini kurar.</w:t>
      </w:r>
    </w:p>
    <w:p w14:paraId="544DB19F" w14:textId="77777777" w:rsidR="00A30608" w:rsidRDefault="00A30608">
      <w:bookmarkStart w:id="0" w:name="_GoBack"/>
      <w:bookmarkEnd w:id="0"/>
    </w:p>
    <w:sectPr w:rsidR="00A30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008A5"/>
    <w:multiLevelType w:val="multilevel"/>
    <w:tmpl w:val="BDB8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08"/>
    <w:rsid w:val="00326D48"/>
    <w:rsid w:val="00A3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FB68B-EA1A-42B1-A9AF-EC3E6F48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-group-item-text">
    <w:name w:val="list-group-item-text"/>
    <w:basedOn w:val="Normal"/>
    <w:rsid w:val="0032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KESER</dc:creator>
  <cp:keywords/>
  <dc:description/>
  <cp:lastModifiedBy>Özlem KESER</cp:lastModifiedBy>
  <cp:revision>2</cp:revision>
  <dcterms:created xsi:type="dcterms:W3CDTF">2020-09-08T10:18:00Z</dcterms:created>
  <dcterms:modified xsi:type="dcterms:W3CDTF">2020-09-08T10:18:00Z</dcterms:modified>
</cp:coreProperties>
</file>