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10737"/>
        <w:gridCol w:w="246"/>
        <w:gridCol w:w="381"/>
        <w:gridCol w:w="381"/>
        <w:gridCol w:w="381"/>
      </w:tblGrid>
      <w:tr w:rsidR="00413F98" w:rsidRPr="00413F98" w:rsidTr="00413F98">
        <w:trPr>
          <w:gridAfter w:val="5"/>
          <w:wAfter w:w="1212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Görsel kültür bilgilerini görsel sanatlar eğitimi alanında kullanabilme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Öğrenme ve öğretme süreçlerini planlama, yönetme, yürütme ve değerlendirebilme.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Etkin iletişim kurabilme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Öğrenci istek ve gereksinimlerine duyarlı, önerilere ve gelişmeye açık olabilme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Sosyal kültürel ve toplumsal sorumlulukları kavrama, benimseme ve uygulayabilme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Tasarım ilke ve elemanlarını bilme, bunları uygun tekniklerle birleştirip özgün tasarımlar üretebilme ve tasarım ürünlerine eleştirel yorumlar getirebilme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 xml:space="preserve">Öğretme öğrenme sürecinde </w:t>
            </w:r>
            <w:proofErr w:type="spellStart"/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disiplinlerarası</w:t>
            </w:r>
            <w:proofErr w:type="spellEnd"/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 xml:space="preserve"> çalışabilme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Çeşitli estetik anlayışların farkında, güncel sanat etkinliklerine katılan ve onları takip eden, görsel okur-yazarlık yetileriyle donanmış, yaratıcı bireyler yetiştirme amacına yönelik projeleri işbirliği içinde uygulama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Mesleki özgüven sahibi olabilme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Çağın sorunları hakkında bilgili olmak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Yaşam boyu öğrenmenin gerekliliği bilincini taşıma ve bunu gerçekleştirebilme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Öğrencilerin başarısı için eğitim ortamlarının tüm paydaşlarıyla işbirliği yapabilme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Ölçme ve değerlendirme tekniklerini kullanarak öğrenci başarısını değerlendirebilme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Öğretim teknolojilerine yönelik bilgi birikimini sınıf ortamında etkin biçimde uygulayabilme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Öğrenen gereksinimlerine yönelik çok yönlü, güvenli ve ölçülebilir öğrenme ortamları tasarlayabilme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Öğrenme öğretme sürecini güncel teknolojiler ile bütünleştirebilme.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Konu alanı öğretimine uygun öğretim materyalleri geliştirebilme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Konu alanı öğretimine uygun yöntem, teknik, araç-gereç ve materyalleri etkili bir şekilde kullanabilme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Konu alanı öğretimine yönelik etkinlikler düzenleyebilme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Edindiği bilgileri bütüncül biçimde kullanarak konu alanı öğretimine yönelik öğretim planı hazırlayabilme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Farklı kaynaklardan ulaşılan bilgilerin doğruluğunu ve güncelliğini değerlendirebilme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</w:tr>
      <w:tr w:rsidR="00413F98" w:rsidRPr="00413F98" w:rsidTr="002B18EE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88340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Okul sistemini tanıyabilme</w:t>
            </w:r>
          </w:p>
        </w:tc>
        <w:tc>
          <w:tcPr>
            <w:tcW w:w="246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X</w:t>
            </w: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</w:p>
        </w:tc>
      </w:tr>
      <w:tr w:rsidR="00413F98" w:rsidRPr="00413F98" w:rsidTr="00413F98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F98" w:rsidRPr="00413F98" w:rsidRDefault="00413F98" w:rsidP="00413F98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</w:pPr>
            <w:r w:rsidRPr="00413F98">
              <w:rPr>
                <w:rFonts w:ascii="Helvetica" w:eastAsia="Times New Roman" w:hAnsi="Helvetica" w:cs="Helvetica"/>
                <w:color w:val="2C3E50"/>
                <w:sz w:val="21"/>
                <w:szCs w:val="21"/>
              </w:rPr>
              <w:t>Mesleki etik kurallara uyabilme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F98" w:rsidRPr="00413F98" w:rsidRDefault="00413F98" w:rsidP="004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F98" w:rsidRPr="00413F98" w:rsidRDefault="00413F98" w:rsidP="004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F98" w:rsidRPr="00413F98" w:rsidRDefault="00413F98" w:rsidP="004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F98" w:rsidRPr="00413F98" w:rsidRDefault="00413F98" w:rsidP="004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18EE" w:rsidRDefault="002B18EE" w:rsidP="002B18EE"/>
    <w:p w:rsidR="002B18EE" w:rsidRDefault="002B18EE" w:rsidP="002B18EE">
      <w:r>
        <w:t xml:space="preserve">Zorunlu </w:t>
      </w:r>
      <w:proofErr w:type="spellStart"/>
      <w:r>
        <w:t>Dersdir</w:t>
      </w:r>
      <w:proofErr w:type="spellEnd"/>
    </w:p>
    <w:p w:rsidR="002B18EE" w:rsidRDefault="002B18EE" w:rsidP="002B18EE">
      <w:r>
        <w:t xml:space="preserve">Bu dersin eğitimi </w:t>
      </w:r>
      <w:proofErr w:type="spellStart"/>
      <w:r>
        <w:t>hibrit</w:t>
      </w:r>
      <w:proofErr w:type="spellEnd"/>
      <w:r>
        <w:t xml:space="preserve"> eğitim şeklinde olacaktır.</w:t>
      </w:r>
    </w:p>
    <w:p w:rsidR="002B18EE" w:rsidRDefault="002B18EE" w:rsidP="002B18EE">
      <w:r>
        <w:t xml:space="preserve">Dersin dili </w:t>
      </w:r>
      <w:proofErr w:type="spellStart"/>
      <w:r>
        <w:t>türkçedir</w:t>
      </w:r>
      <w:proofErr w:type="spellEnd"/>
      <w:r>
        <w:t>.</w:t>
      </w:r>
    </w:p>
    <w:p w:rsidR="00790674" w:rsidRDefault="002B18EE" w:rsidP="002B18EE">
      <w:r>
        <w:t>Değerlendirme bir vize ve bir final şeklindedir.</w:t>
      </w:r>
    </w:p>
    <w:sectPr w:rsidR="00790674" w:rsidSect="008B2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3F98"/>
    <w:rsid w:val="002B18EE"/>
    <w:rsid w:val="00413F98"/>
    <w:rsid w:val="00790674"/>
    <w:rsid w:val="00883408"/>
    <w:rsid w:val="008B240E"/>
    <w:rsid w:val="00994BD7"/>
    <w:rsid w:val="00F6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2020-09-07T11:40:00Z</dcterms:created>
  <dcterms:modified xsi:type="dcterms:W3CDTF">2020-09-18T16:34:00Z</dcterms:modified>
</cp:coreProperties>
</file>